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BE" w:rsidRDefault="00E733CD" w:rsidP="00E733CD">
      <w:pPr>
        <w:spacing w:after="0" w:line="240" w:lineRule="auto"/>
        <w:rPr>
          <w:i/>
        </w:rPr>
      </w:pPr>
      <w:bookmarkStart w:id="0" w:name="_GoBack"/>
      <w:bookmarkEnd w:id="0"/>
      <w:r>
        <w:rPr>
          <w:b/>
        </w:rPr>
        <w:t xml:space="preserve">Summary of Key Provisions in L_131_1112 </w:t>
      </w:r>
      <w:r>
        <w:rPr>
          <w:i/>
        </w:rPr>
        <w:t>(draft licensure bill)</w:t>
      </w:r>
    </w:p>
    <w:p w:rsidR="00E733CD" w:rsidRDefault="00E733CD" w:rsidP="00E733CD">
      <w:pPr>
        <w:spacing w:after="0" w:line="240" w:lineRule="auto"/>
      </w:pPr>
    </w:p>
    <w:p w:rsidR="00E733CD" w:rsidRDefault="00E733CD" w:rsidP="00E172AA">
      <w:pPr>
        <w:spacing w:after="0" w:line="240" w:lineRule="auto"/>
      </w:pPr>
      <w:r>
        <w:t xml:space="preserve">This draft bill creates a new chapter (4785) within title 47 (occupations-professions) of the Ohio Revised Code establishing a license for surgical technologists within the State Medical Board of Ohio.  When reading a bill draft, keep in mind that only language that is </w:t>
      </w:r>
      <w:r>
        <w:rPr>
          <w:u w:val="single"/>
        </w:rPr>
        <w:t>underlined</w:t>
      </w:r>
      <w:r>
        <w:t xml:space="preserve"> is new; the other text in the bill is existing statute.  Any text that is </w:t>
      </w:r>
      <w:r w:rsidRPr="00E733CD">
        <w:rPr>
          <w:strike/>
        </w:rPr>
        <w:t>struck through</w:t>
      </w:r>
      <w:r>
        <w:t xml:space="preserve"> represents existing statute that is being eliminated in a bill draft. </w:t>
      </w:r>
    </w:p>
    <w:p w:rsidR="00E733CD" w:rsidRDefault="00E733CD" w:rsidP="00E733CD">
      <w:pPr>
        <w:pStyle w:val="ListParagraph"/>
        <w:spacing w:after="0" w:line="240" w:lineRule="auto"/>
        <w:ind w:left="360"/>
      </w:pPr>
    </w:p>
    <w:p w:rsidR="003C5EB7" w:rsidRDefault="00E733CD" w:rsidP="00E172AA">
      <w:pPr>
        <w:spacing w:after="0" w:line="240" w:lineRule="auto"/>
      </w:pPr>
      <w:r>
        <w:t xml:space="preserve">Pages 1-14 (lines 16-384) add chapter 4785 to existing sections of code dealing with Medical Board authority; these changes are technical in nature and are necessary to conform this new license to the Medical Board’s existing framework. </w:t>
      </w:r>
      <w:r w:rsidR="003C5EB7">
        <w:t xml:space="preserve">The sections contained in pages 14-20 will be the most impactful to surgical technologists as they outline the process for obtaining and renewing a license as well as the definition of ‘surgical technology’.   Sections contained on pages 21-41 will hopefully not impact any surgical technologists as they deal primarily with investigations, disciplinary actions, and criminal proceedings. </w:t>
      </w:r>
    </w:p>
    <w:p w:rsidR="00E172AA" w:rsidRDefault="00E172AA" w:rsidP="00E172AA">
      <w:pPr>
        <w:spacing w:after="0" w:line="240" w:lineRule="auto"/>
      </w:pPr>
    </w:p>
    <w:p w:rsidR="00E172AA" w:rsidRDefault="00E172AA" w:rsidP="00E172AA">
      <w:pPr>
        <w:spacing w:after="0" w:line="240" w:lineRule="auto"/>
      </w:pPr>
      <w:r>
        <w:t xml:space="preserve">It is important to note that this draft does not </w:t>
      </w:r>
    </w:p>
    <w:p w:rsidR="00E172AA" w:rsidRDefault="00E172AA" w:rsidP="00E172AA">
      <w:pPr>
        <w:spacing w:after="0" w:line="240" w:lineRule="auto"/>
      </w:pPr>
      <w:r>
        <w:t>Here is a section by section breakdown of the draft surgical technology licensure bill—</w:t>
      </w:r>
    </w:p>
    <w:p w:rsidR="00B0675E" w:rsidRDefault="00B0675E" w:rsidP="00B0675E">
      <w:pPr>
        <w:pStyle w:val="ListParagraph"/>
      </w:pPr>
    </w:p>
    <w:p w:rsidR="00B0675E" w:rsidRPr="0097084E" w:rsidRDefault="00B0675E" w:rsidP="00E733C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 w:rsidRPr="0097084E">
        <w:rPr>
          <w:b/>
        </w:rPr>
        <w:t>Sec. 4785.01</w:t>
      </w:r>
      <w:r w:rsidR="0097084E" w:rsidRPr="0097084E">
        <w:rPr>
          <w:b/>
        </w:rPr>
        <w:t xml:space="preserve">: </w:t>
      </w:r>
      <w:r w:rsidR="0097084E">
        <w:t>This section provides definitions of key terminology used throughout the bill, including providing the definition of ‘surgical technologist’</w:t>
      </w:r>
    </w:p>
    <w:p w:rsidR="0097084E" w:rsidRPr="0097084E" w:rsidRDefault="0097084E" w:rsidP="0097084E">
      <w:pPr>
        <w:pStyle w:val="ListParagraph"/>
        <w:rPr>
          <w:b/>
        </w:rPr>
      </w:pPr>
    </w:p>
    <w:p w:rsidR="0097084E" w:rsidRPr="0097084E" w:rsidRDefault="0097084E" w:rsidP="00E733C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>
        <w:rPr>
          <w:b/>
        </w:rPr>
        <w:t>Sec.</w:t>
      </w:r>
      <w:r>
        <w:t xml:space="preserve"> </w:t>
      </w:r>
      <w:r>
        <w:rPr>
          <w:b/>
        </w:rPr>
        <w:t>4785.02:</w:t>
      </w:r>
      <w:r>
        <w:t xml:space="preserve">  This section identifies who may practice surgical technology and who may use the title ‘surgical technologist’</w:t>
      </w:r>
    </w:p>
    <w:p w:rsidR="0097084E" w:rsidRPr="0097084E" w:rsidRDefault="0097084E" w:rsidP="0097084E">
      <w:pPr>
        <w:pStyle w:val="ListParagraph"/>
        <w:rPr>
          <w:b/>
        </w:rPr>
      </w:pPr>
    </w:p>
    <w:p w:rsidR="0097084E" w:rsidRPr="0097084E" w:rsidRDefault="0097084E" w:rsidP="00E733C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>
        <w:rPr>
          <w:b/>
        </w:rPr>
        <w:t>Sec.</w:t>
      </w:r>
      <w:r>
        <w:t xml:space="preserve"> </w:t>
      </w:r>
      <w:r>
        <w:rPr>
          <w:b/>
        </w:rPr>
        <w:t>4785.03:</w:t>
      </w:r>
      <w:r>
        <w:t xml:space="preserve">  This section provides the framework for a surgical technologist to apply for a license and also includes a grandfather clause (lines 454-458) for surgical technologists who are already employed prior to the effective date of the bill.</w:t>
      </w:r>
    </w:p>
    <w:p w:rsidR="0097084E" w:rsidRPr="0097084E" w:rsidRDefault="0097084E" w:rsidP="0097084E">
      <w:pPr>
        <w:pStyle w:val="ListParagraph"/>
        <w:rPr>
          <w:b/>
        </w:rPr>
      </w:pPr>
    </w:p>
    <w:p w:rsidR="0097084E" w:rsidRPr="0097084E" w:rsidRDefault="0097084E" w:rsidP="00E733C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>
        <w:rPr>
          <w:b/>
        </w:rPr>
        <w:t>Sec.</w:t>
      </w:r>
      <w:r>
        <w:t xml:space="preserve"> </w:t>
      </w:r>
      <w:r>
        <w:rPr>
          <w:b/>
        </w:rPr>
        <w:t>4785.04:</w:t>
      </w:r>
      <w:r>
        <w:t xml:space="preserve">  This section stipulates that a criminal records check is required for licensure.</w:t>
      </w:r>
    </w:p>
    <w:p w:rsidR="0097084E" w:rsidRPr="0097084E" w:rsidRDefault="0097084E" w:rsidP="0097084E">
      <w:pPr>
        <w:pStyle w:val="ListParagraph"/>
        <w:rPr>
          <w:b/>
        </w:rPr>
      </w:pPr>
    </w:p>
    <w:p w:rsidR="0097084E" w:rsidRPr="0097084E" w:rsidRDefault="0097084E" w:rsidP="00E733C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>
        <w:rPr>
          <w:b/>
        </w:rPr>
        <w:t>Sec.</w:t>
      </w:r>
      <w:r>
        <w:t xml:space="preserve"> </w:t>
      </w:r>
      <w:r>
        <w:rPr>
          <w:b/>
        </w:rPr>
        <w:t>4785.05:</w:t>
      </w:r>
      <w:r>
        <w:t xml:space="preserve">  This section stipulates that licenses are active for two years, and then must be renewed.</w:t>
      </w:r>
    </w:p>
    <w:p w:rsidR="0097084E" w:rsidRPr="0097084E" w:rsidRDefault="0097084E" w:rsidP="0097084E">
      <w:pPr>
        <w:pStyle w:val="ListParagraph"/>
        <w:rPr>
          <w:b/>
        </w:rPr>
      </w:pPr>
    </w:p>
    <w:p w:rsidR="0097084E" w:rsidRPr="0097084E" w:rsidRDefault="0097084E" w:rsidP="00E733C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>
        <w:rPr>
          <w:b/>
        </w:rPr>
        <w:t>Sec.</w:t>
      </w:r>
      <w:r>
        <w:t xml:space="preserve"> </w:t>
      </w:r>
      <w:r>
        <w:rPr>
          <w:b/>
        </w:rPr>
        <w:t>4785.06:</w:t>
      </w:r>
      <w:r>
        <w:t xml:space="preserve">  This section outlines the renewal process, including the requirement that all surgical technologists obtain 30 hours of continuing education during each licensure period.</w:t>
      </w:r>
    </w:p>
    <w:p w:rsidR="0097084E" w:rsidRPr="0097084E" w:rsidRDefault="0097084E" w:rsidP="0097084E">
      <w:pPr>
        <w:pStyle w:val="ListParagraph"/>
        <w:rPr>
          <w:b/>
        </w:rPr>
      </w:pPr>
    </w:p>
    <w:p w:rsidR="0097084E" w:rsidRPr="0097084E" w:rsidRDefault="0097084E" w:rsidP="00E733C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>
        <w:rPr>
          <w:b/>
        </w:rPr>
        <w:t>Sec. 4785.07:</w:t>
      </w:r>
      <w:r>
        <w:t xml:space="preserve">  This section details the process by which a surgical technologist can reinstate their license in the event he or she fails to renew prior to the expiration of the license.</w:t>
      </w:r>
    </w:p>
    <w:p w:rsidR="0097084E" w:rsidRPr="0097084E" w:rsidRDefault="0097084E" w:rsidP="0097084E">
      <w:pPr>
        <w:pStyle w:val="ListParagraph"/>
        <w:rPr>
          <w:b/>
        </w:rPr>
      </w:pPr>
    </w:p>
    <w:p w:rsidR="0097084E" w:rsidRPr="0097084E" w:rsidRDefault="0097084E" w:rsidP="00E733C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>
        <w:rPr>
          <w:b/>
        </w:rPr>
        <w:t>Sec. 4785.08:</w:t>
      </w:r>
      <w:r>
        <w:t xml:space="preserve">  This section sets forth a process for a surgical technologist to obtain a duplicate license.</w:t>
      </w:r>
    </w:p>
    <w:p w:rsidR="0097084E" w:rsidRPr="0097084E" w:rsidRDefault="0097084E" w:rsidP="0097084E">
      <w:pPr>
        <w:pStyle w:val="ListParagraph"/>
        <w:rPr>
          <w:b/>
        </w:rPr>
      </w:pPr>
    </w:p>
    <w:p w:rsidR="0097084E" w:rsidRPr="0097084E" w:rsidRDefault="0097084E" w:rsidP="00E733C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>
        <w:rPr>
          <w:b/>
        </w:rPr>
        <w:t>Sec.</w:t>
      </w:r>
      <w:r>
        <w:t xml:space="preserve"> </w:t>
      </w:r>
      <w:r>
        <w:rPr>
          <w:b/>
        </w:rPr>
        <w:t>4785.09:</w:t>
      </w:r>
      <w:r>
        <w:t xml:space="preserve">  This section provides the scope of practice for a surgical technologist.</w:t>
      </w:r>
    </w:p>
    <w:p w:rsidR="0097084E" w:rsidRPr="0097084E" w:rsidRDefault="0097084E" w:rsidP="0097084E">
      <w:pPr>
        <w:pStyle w:val="ListParagraph"/>
        <w:rPr>
          <w:b/>
        </w:rPr>
      </w:pPr>
    </w:p>
    <w:p w:rsidR="0097084E" w:rsidRPr="00FF3F1F" w:rsidRDefault="0097084E" w:rsidP="00E733C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>
        <w:rPr>
          <w:b/>
        </w:rPr>
        <w:t>Sec.</w:t>
      </w:r>
      <w:r>
        <w:t xml:space="preserve"> </w:t>
      </w:r>
      <w:r>
        <w:rPr>
          <w:b/>
        </w:rPr>
        <w:t>4785.10:</w:t>
      </w:r>
      <w:r>
        <w:t xml:space="preserve">  This section provides the State Medical Board with rulemaking authority </w:t>
      </w:r>
      <w:r w:rsidR="00FF3F1F">
        <w:t xml:space="preserve">to regulate surgical technologists; any rules adopted by the board must undergo public hearings and legislative review. </w:t>
      </w:r>
    </w:p>
    <w:p w:rsidR="00FF3F1F" w:rsidRPr="00FF3F1F" w:rsidRDefault="00FF3F1F" w:rsidP="00FF3F1F">
      <w:pPr>
        <w:pStyle w:val="ListParagraph"/>
        <w:rPr>
          <w:b/>
        </w:rPr>
      </w:pPr>
    </w:p>
    <w:p w:rsidR="00FF3F1F" w:rsidRPr="00FF3F1F" w:rsidRDefault="00FF3F1F" w:rsidP="00E733C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>
        <w:rPr>
          <w:b/>
        </w:rPr>
        <w:t>Sec.</w:t>
      </w:r>
      <w:r>
        <w:t xml:space="preserve"> </w:t>
      </w:r>
      <w:r>
        <w:rPr>
          <w:b/>
        </w:rPr>
        <w:t>4785.11:</w:t>
      </w:r>
      <w:r>
        <w:t xml:space="preserve">  This section outlines the process for suspension and/or revocation of a surgical technology license including the process for notifying a licensee of pending disciplinary action, a process for the licensee to appeal any action, and the activities that would result in a disciplinary action. </w:t>
      </w:r>
    </w:p>
    <w:p w:rsidR="00FF3F1F" w:rsidRPr="00FF3F1F" w:rsidRDefault="00FF3F1F" w:rsidP="00FF3F1F">
      <w:pPr>
        <w:pStyle w:val="ListParagraph"/>
        <w:rPr>
          <w:b/>
        </w:rPr>
      </w:pPr>
    </w:p>
    <w:p w:rsidR="00FF3F1F" w:rsidRPr="00FF3F1F" w:rsidRDefault="00FF3F1F" w:rsidP="00E733C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>
        <w:rPr>
          <w:b/>
        </w:rPr>
        <w:lastRenderedPageBreak/>
        <w:t>Sec.</w:t>
      </w:r>
      <w:r>
        <w:t xml:space="preserve"> </w:t>
      </w:r>
      <w:r>
        <w:rPr>
          <w:b/>
        </w:rPr>
        <w:t>4785.12:</w:t>
      </w:r>
      <w:r>
        <w:t xml:space="preserve">  This section deals with instances where a licensee has defaulted in making child support payments—the Medical Board may be asked to take action or provide a child support enforcement agency with information regarding a surgical technologist. </w:t>
      </w:r>
    </w:p>
    <w:p w:rsidR="00FF3F1F" w:rsidRPr="00FF3F1F" w:rsidRDefault="00FF3F1F" w:rsidP="00FF3F1F">
      <w:pPr>
        <w:pStyle w:val="ListParagraph"/>
        <w:rPr>
          <w:b/>
        </w:rPr>
      </w:pPr>
    </w:p>
    <w:p w:rsidR="00FF3F1F" w:rsidRPr="00FF3F1F" w:rsidRDefault="00FF3F1F" w:rsidP="00E733C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>
        <w:rPr>
          <w:b/>
        </w:rPr>
        <w:t>Sec.</w:t>
      </w:r>
      <w:r>
        <w:t xml:space="preserve"> </w:t>
      </w:r>
      <w:r>
        <w:rPr>
          <w:b/>
        </w:rPr>
        <w:t>4785.13:</w:t>
      </w:r>
      <w:r>
        <w:t xml:space="preserve">  This section outlines a process by which a surgical technology license can be suspended in the event the Medical Board has reason to be believe a licensee is mentally unfit </w:t>
      </w:r>
    </w:p>
    <w:p w:rsidR="00FF3F1F" w:rsidRPr="00FF3F1F" w:rsidRDefault="00FF3F1F" w:rsidP="00FF3F1F">
      <w:pPr>
        <w:pStyle w:val="ListParagraph"/>
        <w:rPr>
          <w:b/>
        </w:rPr>
      </w:pPr>
    </w:p>
    <w:p w:rsidR="003C5EB7" w:rsidRPr="003C5EB7" w:rsidRDefault="00FF3F1F" w:rsidP="00E733C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>
        <w:rPr>
          <w:b/>
        </w:rPr>
        <w:t>Sec.</w:t>
      </w:r>
      <w:r>
        <w:t xml:space="preserve"> </w:t>
      </w:r>
      <w:r>
        <w:rPr>
          <w:b/>
        </w:rPr>
        <w:t>4785.14:</w:t>
      </w:r>
      <w:r>
        <w:t xml:space="preserve"> This section outlines the Medical Board’s investigative powers, including the ability to </w:t>
      </w:r>
      <w:r w:rsidR="003C5EB7">
        <w:t xml:space="preserve">issue </w:t>
      </w:r>
      <w:r>
        <w:t>subpoena</w:t>
      </w:r>
      <w:r w:rsidR="003C5EB7">
        <w:t>s.</w:t>
      </w:r>
    </w:p>
    <w:p w:rsidR="003C5EB7" w:rsidRDefault="003C5EB7" w:rsidP="003C5EB7">
      <w:pPr>
        <w:pStyle w:val="ListParagraph"/>
      </w:pPr>
    </w:p>
    <w:p w:rsidR="003C5EB7" w:rsidRPr="003C5EB7" w:rsidRDefault="003C5EB7" w:rsidP="00E733C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>
        <w:rPr>
          <w:b/>
        </w:rPr>
        <w:t>Sec. 4785.15:</w:t>
      </w:r>
      <w:r>
        <w:t xml:space="preserve">  This section deals with surgical technologists who plead guilty or are convicted of a felony.</w:t>
      </w:r>
    </w:p>
    <w:p w:rsidR="003C5EB7" w:rsidRDefault="003C5EB7" w:rsidP="003C5EB7">
      <w:pPr>
        <w:pStyle w:val="ListParagraph"/>
      </w:pPr>
    </w:p>
    <w:p w:rsidR="003C5EB7" w:rsidRPr="003C5EB7" w:rsidRDefault="003C5EB7" w:rsidP="00E733C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>
        <w:rPr>
          <w:b/>
        </w:rPr>
        <w:t>Sec. 4785.16:</w:t>
      </w:r>
      <w:r>
        <w:t xml:space="preserve">  This section identifies the responsibilities of the secretary of the Medical Board related to licensure of surgical technology.</w:t>
      </w:r>
    </w:p>
    <w:p w:rsidR="003C5EB7" w:rsidRDefault="003C5EB7" w:rsidP="003C5EB7">
      <w:pPr>
        <w:pStyle w:val="ListParagraph"/>
      </w:pPr>
    </w:p>
    <w:p w:rsidR="003C5EB7" w:rsidRPr="003C5EB7" w:rsidRDefault="003C5EB7" w:rsidP="00E733C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>
        <w:rPr>
          <w:b/>
        </w:rPr>
        <w:t>Sec. 4785.17:</w:t>
      </w:r>
      <w:r>
        <w:t xml:space="preserve">  This section pertains to individuals who practice surgical technology without a license.</w:t>
      </w:r>
    </w:p>
    <w:p w:rsidR="003C5EB7" w:rsidRDefault="003C5EB7" w:rsidP="003C5EB7">
      <w:pPr>
        <w:pStyle w:val="ListParagraph"/>
      </w:pPr>
    </w:p>
    <w:p w:rsidR="00FF3F1F" w:rsidRPr="003C5EB7" w:rsidRDefault="003C5EB7" w:rsidP="00E733C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>
        <w:rPr>
          <w:b/>
        </w:rPr>
        <w:t>Sec. 4785.18:</w:t>
      </w:r>
      <w:r>
        <w:t xml:space="preserve">  This section identifies the account where licensure fees, penalties, and other Medical Board revenue derived from the licensure and regulation of surgical technology are to be deposited. </w:t>
      </w:r>
      <w:r w:rsidR="00FF3F1F">
        <w:t xml:space="preserve"> </w:t>
      </w:r>
    </w:p>
    <w:p w:rsidR="003C5EB7" w:rsidRPr="003C5EB7" w:rsidRDefault="003C5EB7" w:rsidP="003C5EB7">
      <w:pPr>
        <w:pStyle w:val="ListParagraph"/>
        <w:rPr>
          <w:b/>
        </w:rPr>
      </w:pPr>
    </w:p>
    <w:p w:rsidR="003C5EB7" w:rsidRPr="003C5EB7" w:rsidRDefault="003C5EB7" w:rsidP="00E733C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>
        <w:rPr>
          <w:b/>
        </w:rPr>
        <w:t>Sec.</w:t>
      </w:r>
      <w:r>
        <w:t xml:space="preserve"> </w:t>
      </w:r>
      <w:r>
        <w:rPr>
          <w:b/>
        </w:rPr>
        <w:t>4785.19:</w:t>
      </w:r>
      <w:r>
        <w:t xml:space="preserve">  This section provides immunity for Board members and staff form civil liability when conducting official investigations or other activities related to regulation of surgical technology.</w:t>
      </w:r>
    </w:p>
    <w:p w:rsidR="003C5EB7" w:rsidRPr="003C5EB7" w:rsidRDefault="003C5EB7" w:rsidP="003C5EB7">
      <w:pPr>
        <w:pStyle w:val="ListParagraph"/>
        <w:rPr>
          <w:b/>
        </w:rPr>
      </w:pPr>
    </w:p>
    <w:p w:rsidR="003C5EB7" w:rsidRPr="003C5EB7" w:rsidRDefault="003C5EB7" w:rsidP="00E733C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>
        <w:rPr>
          <w:b/>
        </w:rPr>
        <w:t>Sec.</w:t>
      </w:r>
      <w:r>
        <w:t xml:space="preserve"> </w:t>
      </w:r>
      <w:r>
        <w:rPr>
          <w:b/>
        </w:rPr>
        <w:t>4785.20:</w:t>
      </w:r>
      <w:r>
        <w:t xml:space="preserve">  This section requires the Medical Board to comply with section 4776.20 if the Revised Code, which deals with human trafficking.</w:t>
      </w:r>
    </w:p>
    <w:p w:rsidR="003C5EB7" w:rsidRPr="003C5EB7" w:rsidRDefault="003C5EB7" w:rsidP="003C5EB7">
      <w:pPr>
        <w:pStyle w:val="ListParagraph"/>
        <w:rPr>
          <w:b/>
        </w:rPr>
      </w:pPr>
    </w:p>
    <w:p w:rsidR="003C5EB7" w:rsidRPr="0097084E" w:rsidRDefault="003C5EB7" w:rsidP="00E733C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</w:rPr>
      </w:pPr>
      <w:r>
        <w:rPr>
          <w:b/>
        </w:rPr>
        <w:t>Sec.</w:t>
      </w:r>
      <w:r>
        <w:t xml:space="preserve"> </w:t>
      </w:r>
      <w:r>
        <w:rPr>
          <w:b/>
        </w:rPr>
        <w:t>4785.99:</w:t>
      </w:r>
      <w:r>
        <w:t xml:space="preserve">  This section outlines penalties for individuals who practice surgical technology without a license or who advertise themselves as surgical technologists without obtaining a license. </w:t>
      </w:r>
    </w:p>
    <w:sectPr w:rsidR="003C5EB7" w:rsidRPr="0097084E" w:rsidSect="0097084E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84E41"/>
    <w:multiLevelType w:val="hybridMultilevel"/>
    <w:tmpl w:val="99EA35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733CD"/>
    <w:rsid w:val="00324B98"/>
    <w:rsid w:val="003C5EB7"/>
    <w:rsid w:val="0041764E"/>
    <w:rsid w:val="008200E5"/>
    <w:rsid w:val="00962054"/>
    <w:rsid w:val="0097084E"/>
    <w:rsid w:val="00A65EBE"/>
    <w:rsid w:val="00B0675E"/>
    <w:rsid w:val="00E172AA"/>
    <w:rsid w:val="00E733CD"/>
    <w:rsid w:val="00FF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Hurley</dc:creator>
  <cp:lastModifiedBy>Kristi</cp:lastModifiedBy>
  <cp:revision>2</cp:revision>
  <dcterms:created xsi:type="dcterms:W3CDTF">2015-09-01T23:45:00Z</dcterms:created>
  <dcterms:modified xsi:type="dcterms:W3CDTF">2015-09-01T23:45:00Z</dcterms:modified>
</cp:coreProperties>
</file>